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7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F012B3">
        <w:rPr>
          <w:rFonts w:cs="Arial"/>
          <w:b/>
          <w:szCs w:val="24"/>
        </w:rPr>
        <w:t>548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424C37">
        <w:rPr>
          <w:rFonts w:cs="Arial"/>
          <w:szCs w:val="24"/>
        </w:rPr>
        <w:t>28. März 2017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8E454E" w:rsidRDefault="00424C37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;</w:t>
      </w:r>
    </w:p>
    <w:p w:rsidR="00940015" w:rsidRDefault="00424C37" w:rsidP="00424C37">
      <w:pPr>
        <w:pStyle w:val="Kopfzeile"/>
        <w:tabs>
          <w:tab w:val="clear" w:pos="4536"/>
          <w:tab w:val="clear" w:pos="9072"/>
        </w:tabs>
        <w:rPr>
          <w:bCs/>
          <w:szCs w:val="24"/>
        </w:rPr>
      </w:pPr>
      <w:r w:rsidRPr="00424C37">
        <w:rPr>
          <w:bCs/>
          <w:szCs w:val="24"/>
        </w:rPr>
        <w:t>E-</w:t>
      </w:r>
      <w:proofErr w:type="spellStart"/>
      <w:r w:rsidRPr="00424C37">
        <w:rPr>
          <w:bCs/>
          <w:szCs w:val="24"/>
        </w:rPr>
        <w:t>Government</w:t>
      </w:r>
      <w:proofErr w:type="spellEnd"/>
      <w:r w:rsidRPr="00424C37">
        <w:rPr>
          <w:bCs/>
          <w:szCs w:val="24"/>
        </w:rPr>
        <w:t xml:space="preserve"> </w:t>
      </w:r>
      <w:proofErr w:type="spellStart"/>
      <w:r w:rsidRPr="00424C37">
        <w:rPr>
          <w:bCs/>
          <w:szCs w:val="24"/>
        </w:rPr>
        <w:t>Personas</w:t>
      </w:r>
      <w:proofErr w:type="spellEnd"/>
      <w:r w:rsidRPr="00424C37">
        <w:rPr>
          <w:bCs/>
          <w:szCs w:val="24"/>
        </w:rPr>
        <w:t xml:space="preserve"> (</w:t>
      </w:r>
      <w:proofErr w:type="spellStart"/>
      <w:r w:rsidRPr="00424C37">
        <w:rPr>
          <w:bCs/>
          <w:szCs w:val="24"/>
        </w:rPr>
        <w:t>sg-pers</w:t>
      </w:r>
      <w:proofErr w:type="spellEnd"/>
      <w:r w:rsidRPr="00424C37">
        <w:rPr>
          <w:bCs/>
          <w:szCs w:val="24"/>
        </w:rPr>
        <w:t xml:space="preserve"> 1.0.0)</w:t>
      </w:r>
      <w:r>
        <w:rPr>
          <w:bCs/>
          <w:szCs w:val="24"/>
        </w:rPr>
        <w:t>;</w:t>
      </w:r>
    </w:p>
    <w:p w:rsidR="00424C37" w:rsidRPr="00424C37" w:rsidRDefault="00424C37" w:rsidP="00424C37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  <w:r>
        <w:rPr>
          <w:bCs/>
          <w:szCs w:val="24"/>
        </w:rPr>
        <w:t>White Paper</w:t>
      </w:r>
    </w:p>
    <w:p w:rsidR="00424C37" w:rsidRPr="00424C37" w:rsidRDefault="00424C37">
      <w:pPr>
        <w:pStyle w:val="Kopfzeile"/>
        <w:tabs>
          <w:tab w:val="clear" w:pos="4536"/>
          <w:tab w:val="clear" w:pos="9072"/>
        </w:tabs>
        <w:rPr>
          <w:rFonts w:cs="Arial"/>
          <w:szCs w:val="24"/>
        </w:rPr>
      </w:pPr>
    </w:p>
    <w:p w:rsidR="00940015" w:rsidRPr="00974468" w:rsidRDefault="00940015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Beilage</w:t>
      </w:r>
    </w:p>
    <w:p w:rsidR="00940015" w:rsidRDefault="00940015">
      <w:pPr>
        <w:spacing w:line="240" w:lineRule="auto"/>
        <w:rPr>
          <w:rFonts w:cs="Arial"/>
        </w:rPr>
      </w:pPr>
    </w:p>
    <w:p w:rsidR="00EC5EE3" w:rsidRPr="00974468" w:rsidRDefault="00EC5EE3">
      <w:pPr>
        <w:spacing w:line="240" w:lineRule="auto"/>
        <w:rPr>
          <w:rFonts w:cs="Arial"/>
        </w:rPr>
      </w:pPr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8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0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461984">
      <w:pPr>
        <w:jc w:val="both"/>
        <w:rPr>
          <w:rFonts w:cs="Arial"/>
        </w:rPr>
      </w:pPr>
    </w:p>
    <w:p w:rsidR="00A26B6F" w:rsidRDefault="00A26B6F" w:rsidP="00461984">
      <w:pPr>
        <w:jc w:val="both"/>
        <w:rPr>
          <w:rFonts w:cs="Arial"/>
        </w:rPr>
      </w:pPr>
    </w:p>
    <w:p w:rsidR="00461984" w:rsidRPr="00461984" w:rsidRDefault="00461984" w:rsidP="00461984">
      <w:pPr>
        <w:jc w:val="both"/>
        <w:rPr>
          <w:rFonts w:cs="Arial"/>
          <w:szCs w:val="24"/>
        </w:rPr>
      </w:pPr>
      <w:r w:rsidRPr="00461984">
        <w:rPr>
          <w:rFonts w:cs="Arial"/>
          <w:szCs w:val="24"/>
        </w:rPr>
        <w:lastRenderedPageBreak/>
        <w:t>Die Verbindungsstelle</w:t>
      </w:r>
      <w:r w:rsidR="00EC5EE3">
        <w:rPr>
          <w:rFonts w:cs="Arial"/>
          <w:szCs w:val="24"/>
        </w:rPr>
        <w:t xml:space="preserve"> </w:t>
      </w:r>
      <w:r w:rsidRPr="00461984">
        <w:rPr>
          <w:rFonts w:cs="Arial"/>
          <w:szCs w:val="24"/>
        </w:rPr>
        <w:t xml:space="preserve">übermittelt in der Beilage das </w:t>
      </w:r>
      <w:r w:rsidR="00424C37" w:rsidRPr="00461984">
        <w:rPr>
          <w:rFonts w:cs="Arial"/>
          <w:szCs w:val="24"/>
        </w:rPr>
        <w:t xml:space="preserve">im Rahmen der Arbeitsgruppe „Präsentation und Standarddaten (AG-PS)“ abgeschlossene </w:t>
      </w:r>
      <w:r w:rsidR="00424C37" w:rsidRPr="00461984">
        <w:rPr>
          <w:rFonts w:cs="Arial"/>
          <w:b/>
          <w:szCs w:val="24"/>
        </w:rPr>
        <w:t xml:space="preserve">White Paper </w:t>
      </w:r>
      <w:r w:rsidRPr="00461984">
        <w:rPr>
          <w:rFonts w:cs="Arial"/>
          <w:b/>
          <w:szCs w:val="24"/>
        </w:rPr>
        <w:t xml:space="preserve">                  </w:t>
      </w:r>
      <w:r w:rsidR="00424C37" w:rsidRPr="00461984">
        <w:rPr>
          <w:rFonts w:cs="Arial"/>
          <w:b/>
          <w:szCs w:val="24"/>
        </w:rPr>
        <w:t>„E-</w:t>
      </w:r>
      <w:proofErr w:type="spellStart"/>
      <w:r w:rsidR="00424C37" w:rsidRPr="00461984">
        <w:rPr>
          <w:rFonts w:cs="Arial"/>
          <w:b/>
          <w:szCs w:val="24"/>
        </w:rPr>
        <w:t>Government</w:t>
      </w:r>
      <w:proofErr w:type="spellEnd"/>
      <w:r w:rsidR="00424C37" w:rsidRPr="00461984">
        <w:rPr>
          <w:rFonts w:cs="Arial"/>
          <w:b/>
          <w:szCs w:val="24"/>
        </w:rPr>
        <w:t xml:space="preserve"> </w:t>
      </w:r>
      <w:proofErr w:type="spellStart"/>
      <w:r w:rsidR="00424C37" w:rsidRPr="00461984">
        <w:rPr>
          <w:rFonts w:cs="Arial"/>
          <w:b/>
          <w:szCs w:val="24"/>
        </w:rPr>
        <w:t>Personas</w:t>
      </w:r>
      <w:proofErr w:type="spellEnd"/>
      <w:r w:rsidR="00424C37" w:rsidRPr="00461984">
        <w:rPr>
          <w:rFonts w:cs="Arial"/>
          <w:b/>
          <w:szCs w:val="24"/>
        </w:rPr>
        <w:t xml:space="preserve"> (</w:t>
      </w:r>
      <w:proofErr w:type="spellStart"/>
      <w:r w:rsidR="00424C37" w:rsidRPr="00461984">
        <w:rPr>
          <w:rFonts w:cs="Arial"/>
          <w:b/>
          <w:szCs w:val="24"/>
        </w:rPr>
        <w:t>sg-pers</w:t>
      </w:r>
      <w:proofErr w:type="spellEnd"/>
      <w:r w:rsidR="00424C37" w:rsidRPr="00461984">
        <w:rPr>
          <w:rFonts w:cs="Arial"/>
          <w:b/>
          <w:szCs w:val="24"/>
        </w:rPr>
        <w:t xml:space="preserve"> 1.0.0)</w:t>
      </w:r>
      <w:r w:rsidR="00424C37" w:rsidRPr="00461984">
        <w:rPr>
          <w:rFonts w:cs="Arial"/>
          <w:szCs w:val="24"/>
        </w:rPr>
        <w:t xml:space="preserve">“ </w:t>
      </w:r>
      <w:r w:rsidRPr="00461984">
        <w:rPr>
          <w:rFonts w:cs="Arial"/>
          <w:szCs w:val="24"/>
        </w:rPr>
        <w:t>(</w:t>
      </w:r>
      <w:r w:rsidR="00424C37" w:rsidRPr="00461984">
        <w:rPr>
          <w:rFonts w:cs="Arial"/>
          <w:szCs w:val="24"/>
        </w:rPr>
        <w:t>Zustimmung der AG-Leiter-Sitzung vom 22. Februar 2017, der IKT-BUND-Sitzung vom 15. März 2017, sowie der Kooperation-BLSG-Sitzung vom 16. März 2017</w:t>
      </w:r>
      <w:r w:rsidRPr="00461984">
        <w:rPr>
          <w:rFonts w:cs="Arial"/>
          <w:szCs w:val="24"/>
        </w:rPr>
        <w:t>) mit dem Ersuchen um Kenntnisnahme.</w:t>
      </w:r>
    </w:p>
    <w:p w:rsidR="00461984" w:rsidRPr="00461984" w:rsidRDefault="00461984" w:rsidP="00461984">
      <w:pPr>
        <w:jc w:val="both"/>
        <w:rPr>
          <w:rFonts w:cs="Arial"/>
          <w:szCs w:val="24"/>
        </w:rPr>
      </w:pPr>
    </w:p>
    <w:p w:rsidR="00424C37" w:rsidRPr="00461984" w:rsidRDefault="00424C37" w:rsidP="00461984">
      <w:pPr>
        <w:pStyle w:val="Default"/>
        <w:spacing w:line="360" w:lineRule="auto"/>
        <w:jc w:val="both"/>
      </w:pPr>
      <w:r w:rsidRPr="00F27CFB">
        <w:rPr>
          <w:u w:val="single"/>
        </w:rPr>
        <w:t>Hintergrundinformati</w:t>
      </w:r>
      <w:r w:rsidR="00461984" w:rsidRPr="00F27CFB">
        <w:rPr>
          <w:u w:val="single"/>
        </w:rPr>
        <w:t>onen zum beiliegenden Dokument</w:t>
      </w:r>
      <w:r w:rsidR="00461984">
        <w:t>:</w:t>
      </w:r>
    </w:p>
    <w:p w:rsidR="00424C37" w:rsidRPr="00461984" w:rsidRDefault="00424C37" w:rsidP="00461984">
      <w:pPr>
        <w:pStyle w:val="Default"/>
        <w:spacing w:line="360" w:lineRule="auto"/>
        <w:jc w:val="both"/>
      </w:pPr>
      <w:r w:rsidRPr="00461984">
        <w:t>Die E-</w:t>
      </w:r>
      <w:proofErr w:type="spellStart"/>
      <w:r w:rsidRPr="00461984">
        <w:t>Government</w:t>
      </w:r>
      <w:proofErr w:type="spellEnd"/>
      <w:r w:rsidRPr="00461984">
        <w:t xml:space="preserve"> </w:t>
      </w:r>
      <w:proofErr w:type="spellStart"/>
      <w:r w:rsidRPr="00461984">
        <w:t>Personas</w:t>
      </w:r>
      <w:proofErr w:type="spellEnd"/>
      <w:r w:rsidRPr="00461984">
        <w:t xml:space="preserve"> sind Profile prototypischer Anwenderinnen und Anwender,</w:t>
      </w:r>
      <w:r w:rsidR="00461984" w:rsidRPr="00461984">
        <w:t xml:space="preserve"> </w:t>
      </w:r>
      <w:r w:rsidRPr="00461984">
        <w:t>die für die Entwicklung verschiedenster E-</w:t>
      </w:r>
      <w:proofErr w:type="spellStart"/>
      <w:r w:rsidRPr="00461984">
        <w:t>Government</w:t>
      </w:r>
      <w:proofErr w:type="spellEnd"/>
      <w:r w:rsidRPr="00461984">
        <w:t xml:space="preserve"> Services und Anwendungen</w:t>
      </w:r>
      <w:r w:rsidR="00461984" w:rsidRPr="00461984">
        <w:t xml:space="preserve"> </w:t>
      </w:r>
      <w:r w:rsidRPr="00461984">
        <w:t>herangezogen werden können. Für wichtige Zielgruppen wurde jeweils eine Persona</w:t>
      </w:r>
      <w:r w:rsidR="00461984" w:rsidRPr="00461984">
        <w:t xml:space="preserve"> </w:t>
      </w:r>
      <w:r w:rsidRPr="00461984">
        <w:t xml:space="preserve">definiert, die </w:t>
      </w:r>
      <w:proofErr w:type="spellStart"/>
      <w:r w:rsidRPr="00461984">
        <w:t>EGovernment</w:t>
      </w:r>
      <w:proofErr w:type="spellEnd"/>
      <w:r w:rsidRPr="00461984">
        <w:t xml:space="preserve"> relevante Eigenschaften kurz beschreibt. Daraus können </w:t>
      </w:r>
      <w:proofErr w:type="spellStart"/>
      <w:r w:rsidRPr="00461984">
        <w:t>fürden</w:t>
      </w:r>
      <w:proofErr w:type="spellEnd"/>
      <w:r w:rsidRPr="00461984">
        <w:t xml:space="preserve"> jeweiligen Umsetzungskontext Anforderungen abgeleitet werden – und während des Realisierungsprozesses immer wieder darauf zurückgegriffen werden. </w:t>
      </w:r>
    </w:p>
    <w:p w:rsidR="00424C37" w:rsidRPr="00461984" w:rsidRDefault="00424C37" w:rsidP="00461984">
      <w:pPr>
        <w:pStyle w:val="Default"/>
        <w:spacing w:line="360" w:lineRule="auto"/>
        <w:jc w:val="both"/>
      </w:pPr>
      <w:r w:rsidRPr="00461984">
        <w:t xml:space="preserve">Durch die Nutzung von </w:t>
      </w:r>
      <w:proofErr w:type="spellStart"/>
      <w:r w:rsidRPr="00461984">
        <w:t>Personas</w:t>
      </w:r>
      <w:proofErr w:type="spellEnd"/>
      <w:r w:rsidRPr="00461984">
        <w:t xml:space="preserve"> können Diskussionen über Umfang und Darstellung von Funktionalitäten von E-</w:t>
      </w:r>
      <w:proofErr w:type="spellStart"/>
      <w:r w:rsidRPr="00461984">
        <w:t>Government</w:t>
      </w:r>
      <w:proofErr w:type="spellEnd"/>
      <w:r w:rsidRPr="00461984">
        <w:t xml:space="preserve">-Angeboten konkretisiert werden. Sie sind daher eine praxisnahe Möglichkeit </w:t>
      </w:r>
      <w:proofErr w:type="spellStart"/>
      <w:r w:rsidRPr="00461984">
        <w:t>EGovernment</w:t>
      </w:r>
      <w:proofErr w:type="spellEnd"/>
      <w:r w:rsidRPr="00461984">
        <w:t xml:space="preserve"> Angebote zu validieren und zu verbessern. </w:t>
      </w:r>
    </w:p>
    <w:p w:rsidR="00461984" w:rsidRDefault="00461984" w:rsidP="00461984">
      <w:pPr>
        <w:pStyle w:val="Default"/>
        <w:spacing w:line="360" w:lineRule="auto"/>
        <w:jc w:val="both"/>
      </w:pPr>
      <w:bookmarkStart w:id="0" w:name="_GoBack"/>
      <w:bookmarkEnd w:id="0"/>
    </w:p>
    <w:p w:rsidR="00424C37" w:rsidRPr="00461984" w:rsidRDefault="00424C37" w:rsidP="00461984">
      <w:pPr>
        <w:pStyle w:val="Default"/>
        <w:spacing w:line="360" w:lineRule="auto"/>
        <w:jc w:val="both"/>
      </w:pPr>
      <w:r w:rsidRPr="00F27CFB">
        <w:rPr>
          <w:u w:val="single"/>
        </w:rPr>
        <w:t>Ansprechpartner zum vorliegenden Dokument</w:t>
      </w:r>
      <w:r w:rsidRPr="00461984">
        <w:t xml:space="preserve">: </w:t>
      </w:r>
    </w:p>
    <w:p w:rsidR="00424C37" w:rsidRPr="00461984" w:rsidRDefault="00424C37" w:rsidP="00461984">
      <w:pPr>
        <w:pStyle w:val="Default"/>
        <w:spacing w:line="360" w:lineRule="auto"/>
        <w:jc w:val="both"/>
      </w:pPr>
      <w:r w:rsidRPr="00461984">
        <w:t xml:space="preserve">Dipl.-Ing. Norbert Weidinger </w:t>
      </w:r>
    </w:p>
    <w:p w:rsidR="00424C37" w:rsidRPr="00461984" w:rsidRDefault="00424C37" w:rsidP="00461984">
      <w:pPr>
        <w:pStyle w:val="Default"/>
        <w:spacing w:line="360" w:lineRule="auto"/>
        <w:jc w:val="both"/>
      </w:pPr>
      <w:r w:rsidRPr="00461984">
        <w:t xml:space="preserve">Leiter der Arbeitsgruppe Präsentation und Standarddaten (AG-PS) </w:t>
      </w:r>
    </w:p>
    <w:p w:rsidR="00424C37" w:rsidRPr="00461984" w:rsidRDefault="00424C37" w:rsidP="00461984">
      <w:pPr>
        <w:pStyle w:val="Default"/>
        <w:spacing w:line="360" w:lineRule="auto"/>
        <w:jc w:val="both"/>
      </w:pPr>
      <w:r w:rsidRPr="00461984">
        <w:t xml:space="preserve">E-Mail: norbert.weidinger@wien.gv.at </w:t>
      </w:r>
    </w:p>
    <w:p w:rsidR="009126E8" w:rsidRPr="00461984" w:rsidRDefault="00424C37" w:rsidP="00461984">
      <w:pPr>
        <w:jc w:val="both"/>
        <w:outlineLvl w:val="0"/>
        <w:rPr>
          <w:rFonts w:cs="Arial"/>
          <w:szCs w:val="24"/>
        </w:rPr>
      </w:pPr>
      <w:r w:rsidRPr="00461984">
        <w:rPr>
          <w:rFonts w:cs="Arial"/>
          <w:szCs w:val="24"/>
        </w:rPr>
        <w:t>Tel: +43/01/4000-75037</w:t>
      </w:r>
    </w:p>
    <w:p w:rsidR="00316556" w:rsidRPr="00461984" w:rsidRDefault="00316556" w:rsidP="00461984">
      <w:pPr>
        <w:tabs>
          <w:tab w:val="left" w:pos="2694"/>
        </w:tabs>
        <w:jc w:val="both"/>
        <w:rPr>
          <w:rFonts w:cs="Arial"/>
          <w:szCs w:val="24"/>
        </w:rPr>
      </w:pPr>
    </w:p>
    <w:p w:rsidR="00316556" w:rsidRPr="00461984" w:rsidRDefault="00316556" w:rsidP="00461984">
      <w:pPr>
        <w:tabs>
          <w:tab w:val="left" w:pos="2694"/>
        </w:tabs>
        <w:jc w:val="both"/>
        <w:rPr>
          <w:rFonts w:cs="Arial"/>
          <w:szCs w:val="24"/>
        </w:rPr>
      </w:pPr>
    </w:p>
    <w:p w:rsidR="008E454E" w:rsidRPr="00A26B6F" w:rsidRDefault="008E454E" w:rsidP="00763461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763461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  <w:t xml:space="preserve">Dr. </w:t>
      </w:r>
      <w:r w:rsidR="009F28BD" w:rsidRPr="00A26B6F">
        <w:rPr>
          <w:rFonts w:cs="Arial"/>
        </w:rPr>
        <w:t>Andreas Rosner</w:t>
      </w:r>
    </w:p>
    <w:p w:rsidR="00E1596B" w:rsidRDefault="00E1596B" w:rsidP="00763461">
      <w:pPr>
        <w:rPr>
          <w:rFonts w:cs="Arial"/>
        </w:rPr>
      </w:pPr>
    </w:p>
    <w:sectPr w:rsidR="00E1596B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27CFB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C2BC7"/>
    <w:rsid w:val="001D6AA1"/>
    <w:rsid w:val="002E653D"/>
    <w:rsid w:val="002F0826"/>
    <w:rsid w:val="00316556"/>
    <w:rsid w:val="00322127"/>
    <w:rsid w:val="00424AB9"/>
    <w:rsid w:val="00424C37"/>
    <w:rsid w:val="00461984"/>
    <w:rsid w:val="004A6CE7"/>
    <w:rsid w:val="005F65EE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53737"/>
    <w:rsid w:val="00974468"/>
    <w:rsid w:val="009E22BB"/>
    <w:rsid w:val="009F28BD"/>
    <w:rsid w:val="00A26B6F"/>
    <w:rsid w:val="00BC24F2"/>
    <w:rsid w:val="00BF441A"/>
    <w:rsid w:val="00D51276"/>
    <w:rsid w:val="00D8201E"/>
    <w:rsid w:val="00DD052F"/>
    <w:rsid w:val="00E1596B"/>
    <w:rsid w:val="00E33684"/>
    <w:rsid w:val="00EC5EE3"/>
    <w:rsid w:val="00EF6D31"/>
    <w:rsid w:val="00F012B3"/>
    <w:rsid w:val="00F27CFB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424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paragraph" w:customStyle="1" w:styleId="Default">
    <w:name w:val="Default"/>
    <w:rsid w:val="00424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edtebund.gv.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kt@bka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emeindebund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8</cp:revision>
  <cp:lastPrinted>2017-03-28T07:56:00Z</cp:lastPrinted>
  <dcterms:created xsi:type="dcterms:W3CDTF">2017-03-28T07:50:00Z</dcterms:created>
  <dcterms:modified xsi:type="dcterms:W3CDTF">2017-03-28T11:07:00Z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