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bookmarkStart w:id="0" w:name="_GoBack"/>
      <w:bookmarkEnd w:id="0"/>
      <w:r w:rsidRPr="00974468">
        <w:rPr>
          <w:rFonts w:cs="Arial"/>
          <w:b/>
          <w:sz w:val="96"/>
          <w:bdr w:val="single" w:sz="12" w:space="0" w:color="auto"/>
        </w:rPr>
        <w:t> VSt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caps/>
          <w:sz w:val="28"/>
        </w:rPr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6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925E8F">
        <w:rPr>
          <w:rFonts w:cs="Arial"/>
          <w:b/>
          <w:szCs w:val="24"/>
        </w:rPr>
        <w:t>568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846386">
        <w:rPr>
          <w:rFonts w:cs="Arial"/>
          <w:szCs w:val="24"/>
        </w:rPr>
        <w:t>2</w:t>
      </w:r>
      <w:r w:rsidR="00C4534C">
        <w:rPr>
          <w:rFonts w:cs="Arial"/>
          <w:szCs w:val="24"/>
        </w:rPr>
        <w:t>. Jänner 2019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8E454E" w:rsidRDefault="00C4534C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E-Government;</w:t>
      </w:r>
    </w:p>
    <w:p w:rsidR="00C4534C" w:rsidRDefault="006B4840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Erarbeitung, Dokumentation und Vereinbarung von E-Government-Konventionen und weiteren Kooperationsdokumenten – e-gov-koop 2.1.0;</w:t>
      </w:r>
    </w:p>
    <w:p w:rsidR="006B4840" w:rsidRDefault="006B4840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Empfehlungsverfahren</w:t>
      </w:r>
    </w:p>
    <w:p w:rsidR="00940015" w:rsidRPr="00974468" w:rsidRDefault="0094001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40015" w:rsidRPr="00974468" w:rsidRDefault="00940015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Beilage</w:t>
      </w:r>
    </w:p>
    <w:p w:rsidR="00940015" w:rsidRDefault="00940015">
      <w:pPr>
        <w:spacing w:line="240" w:lineRule="auto"/>
        <w:rPr>
          <w:rFonts w:cs="Arial"/>
        </w:rPr>
      </w:pPr>
    </w:p>
    <w:p w:rsidR="00846386" w:rsidRPr="00974468" w:rsidRDefault="00846386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Löwelstraße 6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6B4840" w:rsidRDefault="006B4840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D8201E" w:rsidRDefault="00D8201E" w:rsidP="006B4840">
      <w:pPr>
        <w:outlineLvl w:val="0"/>
        <w:rPr>
          <w:rFonts w:cs="Arial"/>
        </w:rPr>
      </w:pPr>
    </w:p>
    <w:p w:rsidR="006B4840" w:rsidRDefault="00A26B6F" w:rsidP="006B4840">
      <w:pPr>
        <w:tabs>
          <w:tab w:val="left" w:pos="2694"/>
        </w:tabs>
        <w:rPr>
          <w:rFonts w:cs="Arial"/>
        </w:rPr>
      </w:pPr>
      <w:r w:rsidRPr="00A26B6F">
        <w:rPr>
          <w:rFonts w:cs="Arial"/>
        </w:rPr>
        <w:t xml:space="preserve">Die Verbindungsstelle </w:t>
      </w:r>
      <w:r w:rsidR="008C292A">
        <w:rPr>
          <w:rFonts w:cs="Arial"/>
        </w:rPr>
        <w:t>übermittelt</w:t>
      </w:r>
      <w:r w:rsidR="0087354C">
        <w:rPr>
          <w:rFonts w:cs="Arial"/>
        </w:rPr>
        <w:t xml:space="preserve"> in der Beilage das </w:t>
      </w:r>
      <w:r w:rsidR="006B4840">
        <w:rPr>
          <w:rFonts w:cs="Arial"/>
        </w:rPr>
        <w:t>– in der letzten gemeinsamen IKT-Bund und Kooperation BLSG Klausur am 6. Dezember 2018 beschlossene – Dok</w:t>
      </w:r>
      <w:r w:rsidR="0087354C">
        <w:rPr>
          <w:rFonts w:cs="Arial"/>
        </w:rPr>
        <w:t>ument „</w:t>
      </w:r>
      <w:r w:rsidR="006B4840" w:rsidRPr="006B4840">
        <w:rPr>
          <w:rFonts w:cs="Arial"/>
          <w:b/>
        </w:rPr>
        <w:t>e-gov-koop 2.1.0</w:t>
      </w:r>
      <w:r w:rsidR="008C292A">
        <w:rPr>
          <w:rFonts w:cs="Arial"/>
        </w:rPr>
        <w:t xml:space="preserve">“ und </w:t>
      </w:r>
      <w:r w:rsidRPr="00A26B6F">
        <w:rPr>
          <w:rFonts w:cs="Arial"/>
        </w:rPr>
        <w:t>ersucht</w:t>
      </w:r>
      <w:r w:rsidR="008C292A">
        <w:rPr>
          <w:rFonts w:cs="Arial"/>
        </w:rPr>
        <w:t xml:space="preserve"> um </w:t>
      </w:r>
      <w:r w:rsidR="008C292A" w:rsidRPr="006B4840">
        <w:rPr>
          <w:rFonts w:cs="Arial"/>
          <w:b/>
        </w:rPr>
        <w:t>allfällige Stellungnahme</w:t>
      </w:r>
      <w:r w:rsidR="00853FDE">
        <w:rPr>
          <w:rFonts w:cs="Arial"/>
        </w:rPr>
        <w:t xml:space="preserve"> *)</w:t>
      </w:r>
      <w:r w:rsidR="008C292A">
        <w:rPr>
          <w:rFonts w:cs="Arial"/>
        </w:rPr>
        <w:t xml:space="preserve"> </w:t>
      </w:r>
      <w:r w:rsidR="008C292A" w:rsidRPr="00846386">
        <w:rPr>
          <w:rFonts w:cs="Arial"/>
          <w:b/>
        </w:rPr>
        <w:t>bis</w:t>
      </w:r>
    </w:p>
    <w:p w:rsidR="00A26B6F" w:rsidRDefault="006B4840" w:rsidP="006B4840">
      <w:pPr>
        <w:tabs>
          <w:tab w:val="left" w:pos="2694"/>
        </w:tabs>
        <w:rPr>
          <w:rFonts w:cs="Arial"/>
        </w:rPr>
      </w:pPr>
      <w:r w:rsidRPr="006B4840">
        <w:rPr>
          <w:rFonts w:cs="Arial"/>
          <w:b/>
        </w:rPr>
        <w:t>31. Jänner 2019</w:t>
      </w:r>
      <w:r>
        <w:rPr>
          <w:rFonts w:cs="Arial"/>
        </w:rPr>
        <w:t>.</w:t>
      </w:r>
      <w:r w:rsidR="008C292A">
        <w:rPr>
          <w:rFonts w:cs="Arial"/>
        </w:rPr>
        <w:t xml:space="preserve"> Sollte bis zu diesem Zeitpunkt kein Einwand einlangen, würde Zustimmung angenommen und das oa. Dokument zur Empfehlung erhoben werden.</w:t>
      </w:r>
    </w:p>
    <w:p w:rsidR="008C292A" w:rsidRDefault="008C292A" w:rsidP="00763461">
      <w:pPr>
        <w:tabs>
          <w:tab w:val="left" w:pos="2694"/>
        </w:tabs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  <w:sz w:val="16"/>
          <w:szCs w:val="16"/>
        </w:rPr>
      </w:pPr>
      <w:r w:rsidRPr="00A26B6F">
        <w:rPr>
          <w:rFonts w:cs="Arial"/>
          <w:sz w:val="16"/>
          <w:szCs w:val="16"/>
        </w:rPr>
        <w:t>*) Um unterschiedliche Interpretationen einer allfälligen Stellungnahme zu verhindern und eine ordentliche Dokumentation aller Ergebnisse (Umfragen, Stellungnahmen, etc.) zu gewährleisten, wird ersucht, als Konklusio eine der folgenden Formulierungen zu verwenden: Dem Vorschlag wird zugestimmt. / Der Vorschlag wird abgelehnt. / Der Vorschlag wird zur Kenntnis genommen.</w:t>
      </w:r>
    </w:p>
    <w:p w:rsidR="00EF6D31" w:rsidRPr="00A26B6F" w:rsidRDefault="00EF6D31" w:rsidP="00763461">
      <w:pPr>
        <w:tabs>
          <w:tab w:val="left" w:pos="2694"/>
        </w:tabs>
        <w:rPr>
          <w:rFonts w:cs="Arial"/>
        </w:rPr>
      </w:pPr>
    </w:p>
    <w:p w:rsidR="001C2BC7" w:rsidRPr="00A26B6F" w:rsidRDefault="001C2BC7" w:rsidP="00763461">
      <w:pPr>
        <w:tabs>
          <w:tab w:val="left" w:pos="2694"/>
        </w:tabs>
        <w:rPr>
          <w:rFonts w:cs="Arial"/>
        </w:rPr>
      </w:pPr>
    </w:p>
    <w:p w:rsidR="008E454E" w:rsidRPr="00A26B6F" w:rsidRDefault="008E454E" w:rsidP="00763461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763461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</w:r>
      <w:r w:rsidR="00846386">
        <w:rPr>
          <w:rFonts w:cs="Arial"/>
        </w:rPr>
        <w:t>Dr. Andreas Rosner</w:t>
      </w:r>
    </w:p>
    <w:p w:rsidR="00E1596B" w:rsidRDefault="00E1596B" w:rsidP="00763461">
      <w:pPr>
        <w:rPr>
          <w:rFonts w:cs="Arial"/>
        </w:rPr>
      </w:pPr>
    </w:p>
    <w:sectPr w:rsidR="00E1596B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1554C5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26"/>
    <w:rsid w:val="00001537"/>
    <w:rsid w:val="00005585"/>
    <w:rsid w:val="000B70D1"/>
    <w:rsid w:val="001554C5"/>
    <w:rsid w:val="001C2BC7"/>
    <w:rsid w:val="001D6AA1"/>
    <w:rsid w:val="002E653D"/>
    <w:rsid w:val="002F0826"/>
    <w:rsid w:val="00316556"/>
    <w:rsid w:val="00322127"/>
    <w:rsid w:val="00424AB9"/>
    <w:rsid w:val="004A6CE7"/>
    <w:rsid w:val="005F65EE"/>
    <w:rsid w:val="006B2201"/>
    <w:rsid w:val="006B4840"/>
    <w:rsid w:val="006C4B23"/>
    <w:rsid w:val="00744F8B"/>
    <w:rsid w:val="00763461"/>
    <w:rsid w:val="007E6504"/>
    <w:rsid w:val="007F75C9"/>
    <w:rsid w:val="00846386"/>
    <w:rsid w:val="00853FDE"/>
    <w:rsid w:val="0087354C"/>
    <w:rsid w:val="008C292A"/>
    <w:rsid w:val="008E454E"/>
    <w:rsid w:val="008F09B6"/>
    <w:rsid w:val="008F79DD"/>
    <w:rsid w:val="009126E8"/>
    <w:rsid w:val="00925E8F"/>
    <w:rsid w:val="00940015"/>
    <w:rsid w:val="00974468"/>
    <w:rsid w:val="009E22BB"/>
    <w:rsid w:val="009F28BD"/>
    <w:rsid w:val="00A26B6F"/>
    <w:rsid w:val="00BC24F2"/>
    <w:rsid w:val="00BF441A"/>
    <w:rsid w:val="00C4534C"/>
    <w:rsid w:val="00D51276"/>
    <w:rsid w:val="00D8201E"/>
    <w:rsid w:val="00DD052F"/>
    <w:rsid w:val="00E1596B"/>
    <w:rsid w:val="00E33684"/>
    <w:rsid w:val="00E54ACE"/>
    <w:rsid w:val="00EF6D31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57E93-A039-4E80-92F1-D6C55BA3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Schneeberger Hannelore</cp:lastModifiedBy>
  <cp:revision>2</cp:revision>
  <cp:lastPrinted>2001-03-06T13:43:00Z</cp:lastPrinted>
  <dcterms:created xsi:type="dcterms:W3CDTF">2019-02-05T11:14:00Z</dcterms:created>
  <dcterms:modified xsi:type="dcterms:W3CDTF">2019-02-05T11:14:00Z</dcterms:modified>
</cp:coreProperties>
</file>